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54" w:rsidRPr="00DE4952" w:rsidRDefault="00327B47">
      <w:pPr>
        <w:rPr>
          <w:rFonts w:ascii="07やさしさゴシック" w:eastAsia="07やさしさゴシック" w:hAnsi="07やさしさゴシック"/>
        </w:rPr>
      </w:pPr>
      <w:r>
        <w:rPr>
          <w:rFonts w:ascii="07やさしさゴシック" w:eastAsia="07やさしさゴシック" w:hAnsi="07やさしさゴシック" w:hint="eastAsia"/>
        </w:rPr>
        <w:t>&lt;</w:t>
      </w:r>
      <w:r w:rsidR="004F79DB">
        <w:rPr>
          <w:rFonts w:ascii="07やさしさゴシック" w:eastAsia="07やさしさゴシック" w:hAnsi="07やさしさゴシック" w:hint="eastAsia"/>
        </w:rPr>
        <w:t xml:space="preserve">　妊婦のための支援給付</w:t>
      </w:r>
      <w:r>
        <w:rPr>
          <w:rFonts w:ascii="07やさしさゴシック" w:eastAsia="07やさしさゴシック" w:hAnsi="07やさしさゴシック" w:hint="eastAsia"/>
        </w:rPr>
        <w:t xml:space="preserve">　&gt;</w:t>
      </w:r>
    </w:p>
    <w:p w:rsidR="00C7418D" w:rsidRDefault="00DE4952">
      <w:pPr>
        <w:rPr>
          <w:rFonts w:ascii="07やさしさゴシック" w:eastAsia="07やさしさゴシック" w:hAnsi="07やさしさゴシック"/>
        </w:rPr>
      </w:pPr>
      <w:r w:rsidRPr="00DE4952">
        <w:rPr>
          <w:rFonts w:ascii="07やさしさゴシック" w:eastAsia="07やさしさゴシック" w:hAnsi="07やさしさゴシック" w:hint="eastAsia"/>
        </w:rPr>
        <w:t xml:space="preserve">　妊婦の産前産後期間における身体的・精神的・経済的負担の軽減を目的として，</w:t>
      </w:r>
      <w:r w:rsidR="003F168E">
        <w:rPr>
          <w:rFonts w:ascii="07やさしさゴシック" w:eastAsia="07やさしさゴシック" w:hAnsi="07やさしさゴシック" w:hint="eastAsia"/>
        </w:rPr>
        <w:t>経済的支援を実施します</w:t>
      </w:r>
      <w:r w:rsidRPr="00DE4952">
        <w:rPr>
          <w:rFonts w:ascii="07やさしさゴシック" w:eastAsia="07やさしさゴシック" w:hAnsi="07やさしさゴシック" w:hint="eastAsia"/>
        </w:rPr>
        <w:t>。妊娠届出時に，保健師との面談を通じて対象者にご案内します。</w:t>
      </w:r>
    </w:p>
    <w:p w:rsidR="00C7418D" w:rsidRDefault="00C7418D" w:rsidP="00C7418D">
      <w:pPr>
        <w:rPr>
          <w:rFonts w:ascii="07やさしさゴシック" w:eastAsia="07やさしさゴシック" w:hAnsi="07やさしさゴシック"/>
          <w:szCs w:val="21"/>
        </w:rPr>
      </w:pPr>
      <w:r>
        <w:rPr>
          <w:rFonts w:ascii="07やさしさゴシック" w:eastAsia="07やさしさゴシック" w:hAnsi="07やさしさゴシック" w:hint="eastAsia"/>
        </w:rPr>
        <w:t xml:space="preserve">　令和７年４月１日以降に，</w:t>
      </w:r>
      <w:r w:rsidR="00AB4A39">
        <w:rPr>
          <w:rFonts w:ascii="07やさしさゴシック" w:eastAsia="07やさしさゴシック" w:hAnsi="07やさしさゴシック" w:hint="eastAsia"/>
          <w:szCs w:val="21"/>
        </w:rPr>
        <w:t>流産・死産・人工妊娠中</w:t>
      </w:r>
      <w:r>
        <w:rPr>
          <w:rFonts w:ascii="07やさしさゴシック" w:eastAsia="07やさしさゴシック" w:hAnsi="07やさしさゴシック" w:hint="eastAsia"/>
          <w:szCs w:val="21"/>
        </w:rPr>
        <w:t>等を経験した方も申請いただけます。妊娠の事実や胎児の数を確認するため，母子健康手帳が必要となります。</w:t>
      </w:r>
    </w:p>
    <w:p w:rsidR="00C7418D" w:rsidRPr="00F046FA" w:rsidRDefault="00C7418D" w:rsidP="00C7418D">
      <w:pPr>
        <w:ind w:firstLineChars="100" w:firstLine="210"/>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妊娠の届出をする前に流産などを経験した方も申請できます。その場合は，医師が胎児心拍を確認した際の診断書等で妊娠の事実を確認させていただきます。</w:t>
      </w:r>
    </w:p>
    <w:p w:rsidR="00AB4A39" w:rsidRDefault="00AB4A39">
      <w:pPr>
        <w:rPr>
          <w:rFonts w:ascii="07やさしさゴシック" w:eastAsia="07やさしさゴシック" w:hAnsi="07やさしさゴシック"/>
          <w:szCs w:val="21"/>
        </w:rPr>
      </w:pPr>
    </w:p>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&lt;制度の概要&gt;</w:t>
      </w:r>
    </w:p>
    <w:p w:rsidR="00AB4A39" w:rsidRDefault="00AB4A39">
      <w:pPr>
        <w:rPr>
          <w:rFonts w:ascii="07やさしさゴシック" w:eastAsia="07やさしさゴシック" w:hAnsi="07やさしさゴシック"/>
          <w:szCs w:val="21"/>
        </w:rPr>
      </w:pPr>
    </w:p>
    <w:tbl>
      <w:tblPr>
        <w:tblStyle w:val="a7"/>
        <w:tblW w:w="9209" w:type="dxa"/>
        <w:tblLook w:val="04A0" w:firstRow="1" w:lastRow="0" w:firstColumn="1" w:lastColumn="0" w:noHBand="0" w:noVBand="1"/>
      </w:tblPr>
      <w:tblGrid>
        <w:gridCol w:w="1413"/>
        <w:gridCol w:w="3827"/>
        <w:gridCol w:w="3969"/>
      </w:tblGrid>
      <w:tr w:rsidR="00AB4A39" w:rsidTr="00AB4A39">
        <w:tc>
          <w:tcPr>
            <w:tcW w:w="1413" w:type="dxa"/>
          </w:tcPr>
          <w:p w:rsidR="00AB4A39" w:rsidRDefault="00AB4A39">
            <w:pPr>
              <w:rPr>
                <w:rFonts w:ascii="07やさしさゴシック" w:eastAsia="07やさしさゴシック" w:hAnsi="07やさしさゴシック"/>
                <w:szCs w:val="21"/>
              </w:rPr>
            </w:pPr>
          </w:p>
        </w:tc>
        <w:tc>
          <w:tcPr>
            <w:tcW w:w="3827"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１回目給付</w:t>
            </w:r>
          </w:p>
        </w:tc>
        <w:tc>
          <w:tcPr>
            <w:tcW w:w="3969"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２回目給付</w:t>
            </w:r>
          </w:p>
        </w:tc>
      </w:tr>
      <w:tr w:rsidR="00AB4A39" w:rsidTr="00AB4A39">
        <w:trPr>
          <w:trHeight w:val="822"/>
        </w:trPr>
        <w:tc>
          <w:tcPr>
            <w:tcW w:w="1413"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対象者</w:t>
            </w:r>
          </w:p>
        </w:tc>
        <w:tc>
          <w:tcPr>
            <w:tcW w:w="7796" w:type="dxa"/>
            <w:gridSpan w:val="2"/>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妊婦</w:t>
            </w:r>
          </w:p>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※流産・死産・人工妊娠中絶等を経験した方も対象となります。</w:t>
            </w:r>
          </w:p>
        </w:tc>
      </w:tr>
      <w:tr w:rsidR="00AB4A39" w:rsidTr="00AB4A39">
        <w:tc>
          <w:tcPr>
            <w:tcW w:w="1413"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申請時期</w:t>
            </w:r>
          </w:p>
        </w:tc>
        <w:tc>
          <w:tcPr>
            <w:tcW w:w="3827"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妊娠届出後</w:t>
            </w:r>
          </w:p>
        </w:tc>
        <w:tc>
          <w:tcPr>
            <w:tcW w:w="3969"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出生後</w:t>
            </w:r>
          </w:p>
        </w:tc>
      </w:tr>
      <w:tr w:rsidR="00AB4A39" w:rsidTr="00AB4A39">
        <w:tc>
          <w:tcPr>
            <w:tcW w:w="1413"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支給金額</w:t>
            </w:r>
          </w:p>
        </w:tc>
        <w:tc>
          <w:tcPr>
            <w:tcW w:w="3827"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１回の妊娠につき５万円</w:t>
            </w:r>
          </w:p>
        </w:tc>
        <w:tc>
          <w:tcPr>
            <w:tcW w:w="3969" w:type="dxa"/>
          </w:tcPr>
          <w:p w:rsidR="00AB4A39" w:rsidRDefault="00C64F0F">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こども（胎児</w:t>
            </w:r>
            <w:bookmarkStart w:id="0" w:name="_GoBack"/>
            <w:bookmarkEnd w:id="0"/>
            <w:r w:rsidR="00AB4A39">
              <w:rPr>
                <w:rFonts w:ascii="07やさしさゴシック" w:eastAsia="07やさしさゴシック" w:hAnsi="07やさしさゴシック" w:hint="eastAsia"/>
                <w:szCs w:val="21"/>
              </w:rPr>
              <w:t>）１人につき５万円</w:t>
            </w:r>
          </w:p>
        </w:tc>
      </w:tr>
      <w:tr w:rsidR="00AB4A39" w:rsidTr="00AB4A39">
        <w:tc>
          <w:tcPr>
            <w:tcW w:w="1413"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申請期限</w:t>
            </w:r>
          </w:p>
        </w:tc>
        <w:tc>
          <w:tcPr>
            <w:tcW w:w="3827"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医療機関で胎児心拍が確認された日から２年以内</w:t>
            </w:r>
          </w:p>
        </w:tc>
        <w:tc>
          <w:tcPr>
            <w:tcW w:w="3969"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出産予定日の８週間前の日から２年以内（流産・死産等の場合は，流産等をしたことが医療機関において確認された日から２年以内）</w:t>
            </w:r>
          </w:p>
        </w:tc>
      </w:tr>
      <w:tr w:rsidR="00AB4A39" w:rsidTr="0037278B">
        <w:tc>
          <w:tcPr>
            <w:tcW w:w="1413" w:type="dxa"/>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支給方法</w:t>
            </w:r>
          </w:p>
        </w:tc>
        <w:tc>
          <w:tcPr>
            <w:tcW w:w="7796" w:type="dxa"/>
            <w:gridSpan w:val="2"/>
          </w:tcPr>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指定の口座に振込</w:t>
            </w:r>
          </w:p>
          <w:p w:rsidR="00AB4A39" w:rsidRDefault="00AB4A39">
            <w:pPr>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※支給対象者（妊婦本人）の口座に限ります。</w:t>
            </w:r>
          </w:p>
        </w:tc>
      </w:tr>
    </w:tbl>
    <w:p w:rsidR="00AB4A39" w:rsidRDefault="004F79DB" w:rsidP="004F79DB">
      <w:pPr>
        <w:rPr>
          <w:rFonts w:ascii="07やさしさゴシック" w:eastAsia="07やさしさゴシック" w:hAnsi="07やさしさゴシック"/>
          <w:szCs w:val="21"/>
        </w:rPr>
      </w:pPr>
      <w:r>
        <w:rPr>
          <w:rFonts w:ascii="07やさしさゴシック" w:eastAsia="07やさしさゴシック" w:hAnsi="07やさしさゴシック"/>
          <w:szCs w:val="21"/>
        </w:rPr>
        <w:t xml:space="preserve"> </w:t>
      </w:r>
    </w:p>
    <w:p w:rsidR="00EE31A2" w:rsidRDefault="004F79DB" w:rsidP="004F79DB">
      <w:pPr>
        <w:tabs>
          <w:tab w:val="left" w:pos="194"/>
          <w:tab w:val="right" w:pos="8504"/>
        </w:tabs>
        <w:ind w:left="210" w:hangingChars="100" w:hanging="210"/>
        <w:jc w:val="left"/>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※令和７年３月３１日までに出産した方で，令和７年</w:t>
      </w:r>
      <w:r w:rsidR="00874DDC">
        <w:rPr>
          <w:rFonts w:ascii="07やさしさゴシック" w:eastAsia="07やさしさゴシック" w:hAnsi="07やさしさゴシック" w:hint="eastAsia"/>
          <w:szCs w:val="21"/>
        </w:rPr>
        <w:t>４月１日以降に出生の届出をした場合は，「子育て応援給付金」の対象</w:t>
      </w:r>
      <w:r>
        <w:rPr>
          <w:rFonts w:ascii="07やさしさゴシック" w:eastAsia="07やさしさゴシック" w:hAnsi="07やさしさゴシック" w:hint="eastAsia"/>
          <w:szCs w:val="21"/>
        </w:rPr>
        <w:t>となります。</w:t>
      </w:r>
    </w:p>
    <w:p w:rsidR="004F79DB" w:rsidRDefault="004F79DB" w:rsidP="004F79DB">
      <w:pPr>
        <w:tabs>
          <w:tab w:val="left" w:pos="194"/>
          <w:tab w:val="right" w:pos="8504"/>
        </w:tabs>
        <w:ind w:left="210" w:hangingChars="100" w:hanging="210"/>
        <w:jc w:val="left"/>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※同一の妊娠により，他の自治体で同事業による支給を受けた方は対象外です。（１回目給付・２回目給付いずれも，複数の自治体から二重に支給を受けることができません。）</w:t>
      </w:r>
    </w:p>
    <w:p w:rsidR="002D193D" w:rsidRDefault="004F79DB" w:rsidP="002D193D">
      <w:pPr>
        <w:tabs>
          <w:tab w:val="left" w:pos="194"/>
          <w:tab w:val="right" w:pos="8504"/>
        </w:tabs>
        <w:ind w:left="210" w:hangingChars="100" w:hanging="210"/>
        <w:jc w:val="left"/>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※他の自治体で「出産応援給付金」や「１回目給付」を受給した方で，「２回目給付</w:t>
      </w:r>
      <w:r w:rsidR="002D193D">
        <w:rPr>
          <w:rFonts w:ascii="07やさしさゴシック" w:eastAsia="07やさしさゴシック" w:hAnsi="07やさしさゴシック" w:hint="eastAsia"/>
          <w:szCs w:val="21"/>
        </w:rPr>
        <w:t>」のみ当町で受給する場合は，改めて妊婦給付認定申請等をしていただく必要があります。</w:t>
      </w:r>
    </w:p>
    <w:p w:rsidR="002D193D" w:rsidRDefault="002D193D" w:rsidP="002D193D">
      <w:pPr>
        <w:tabs>
          <w:tab w:val="left" w:pos="194"/>
          <w:tab w:val="right" w:pos="8504"/>
        </w:tabs>
        <w:ind w:left="210" w:hangingChars="100" w:hanging="210"/>
        <w:jc w:val="left"/>
        <w:rPr>
          <w:rFonts w:ascii="07やさしさゴシック" w:eastAsia="07やさしさゴシック" w:hAnsi="07やさしさゴシック"/>
          <w:szCs w:val="21"/>
        </w:rPr>
      </w:pPr>
    </w:p>
    <w:p w:rsidR="002D193D" w:rsidRDefault="002D193D" w:rsidP="002D193D">
      <w:pPr>
        <w:tabs>
          <w:tab w:val="left" w:pos="194"/>
          <w:tab w:val="right" w:pos="8504"/>
        </w:tabs>
        <w:ind w:left="210" w:hangingChars="100" w:hanging="210"/>
        <w:jc w:val="left"/>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問合せ</w:t>
      </w:r>
    </w:p>
    <w:p w:rsidR="002D193D" w:rsidRPr="002D193D" w:rsidRDefault="002D193D" w:rsidP="002D193D">
      <w:pPr>
        <w:tabs>
          <w:tab w:val="left" w:pos="194"/>
          <w:tab w:val="right" w:pos="8504"/>
        </w:tabs>
        <w:ind w:left="210" w:hangingChars="100" w:hanging="210"/>
        <w:jc w:val="left"/>
        <w:rPr>
          <w:rFonts w:ascii="07やさしさゴシック" w:eastAsia="07やさしさゴシック" w:hAnsi="07やさしさゴシック"/>
          <w:szCs w:val="21"/>
        </w:rPr>
      </w:pPr>
      <w:r>
        <w:rPr>
          <w:rFonts w:ascii="07やさしさゴシック" w:eastAsia="07やさしさゴシック" w:hAnsi="07やさしさゴシック" w:hint="eastAsia"/>
          <w:szCs w:val="21"/>
        </w:rPr>
        <w:t>矢掛町役場こどもみらい課　0866-82-1060</w:t>
      </w:r>
    </w:p>
    <w:sectPr w:rsidR="002D193D" w:rsidRPr="002D193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A8" w:rsidRDefault="00DC33A8" w:rsidP="00A40273">
      <w:r>
        <w:separator/>
      </w:r>
    </w:p>
  </w:endnote>
  <w:endnote w:type="continuationSeparator" w:id="0">
    <w:p w:rsidR="00DC33A8" w:rsidRDefault="00DC33A8" w:rsidP="00A4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07やさしさゴシック">
    <w:panose1 w:val="02000600000000000000"/>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A8" w:rsidRDefault="00DC33A8" w:rsidP="00A40273">
      <w:r>
        <w:separator/>
      </w:r>
    </w:p>
  </w:footnote>
  <w:footnote w:type="continuationSeparator" w:id="0">
    <w:p w:rsidR="00DC33A8" w:rsidRDefault="00DC33A8" w:rsidP="00A4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5DE" w:rsidRPr="00F33DC5" w:rsidRDefault="00A335DE" w:rsidP="00A335DE">
    <w:pPr>
      <w:rPr>
        <w:rFonts w:ascii="07やさしさゴシック" w:eastAsia="07やさしさゴシック" w:hAnsi="07やさしさゴシック"/>
        <w:sz w:val="28"/>
        <w:szCs w:val="28"/>
      </w:rPr>
    </w:pPr>
  </w:p>
  <w:p w:rsidR="00A335DE" w:rsidRPr="00AB4A39" w:rsidRDefault="00A335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01"/>
    <w:rsid w:val="00036701"/>
    <w:rsid w:val="000926B8"/>
    <w:rsid w:val="000C3602"/>
    <w:rsid w:val="00116A5E"/>
    <w:rsid w:val="00193ED2"/>
    <w:rsid w:val="00242CB3"/>
    <w:rsid w:val="002D193D"/>
    <w:rsid w:val="00327B47"/>
    <w:rsid w:val="003B7719"/>
    <w:rsid w:val="003E6AD8"/>
    <w:rsid w:val="003E73EC"/>
    <w:rsid w:val="003F168E"/>
    <w:rsid w:val="003F31B7"/>
    <w:rsid w:val="00433A9C"/>
    <w:rsid w:val="00443CE5"/>
    <w:rsid w:val="004F79DB"/>
    <w:rsid w:val="005136E1"/>
    <w:rsid w:val="0051751D"/>
    <w:rsid w:val="0052317B"/>
    <w:rsid w:val="0053339A"/>
    <w:rsid w:val="00874DDC"/>
    <w:rsid w:val="00880A54"/>
    <w:rsid w:val="00A23932"/>
    <w:rsid w:val="00A335DE"/>
    <w:rsid w:val="00A40273"/>
    <w:rsid w:val="00AB4A39"/>
    <w:rsid w:val="00AD0972"/>
    <w:rsid w:val="00C64F0F"/>
    <w:rsid w:val="00C7418D"/>
    <w:rsid w:val="00D247B0"/>
    <w:rsid w:val="00DC33A8"/>
    <w:rsid w:val="00DE4952"/>
    <w:rsid w:val="00EE31A2"/>
    <w:rsid w:val="00F046FA"/>
    <w:rsid w:val="00F20506"/>
    <w:rsid w:val="00F33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077B44"/>
  <w15:chartTrackingRefBased/>
  <w15:docId w15:val="{A64992B6-A882-4A1C-B1F7-7915091C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273"/>
    <w:pPr>
      <w:tabs>
        <w:tab w:val="center" w:pos="4252"/>
        <w:tab w:val="right" w:pos="8504"/>
      </w:tabs>
      <w:snapToGrid w:val="0"/>
    </w:pPr>
  </w:style>
  <w:style w:type="character" w:customStyle="1" w:styleId="a4">
    <w:name w:val="ヘッダー (文字)"/>
    <w:basedOn w:val="a0"/>
    <w:link w:val="a3"/>
    <w:uiPriority w:val="99"/>
    <w:rsid w:val="00A40273"/>
  </w:style>
  <w:style w:type="paragraph" w:styleId="a5">
    <w:name w:val="footer"/>
    <w:basedOn w:val="a"/>
    <w:link w:val="a6"/>
    <w:uiPriority w:val="99"/>
    <w:unhideWhenUsed/>
    <w:rsid w:val="00A40273"/>
    <w:pPr>
      <w:tabs>
        <w:tab w:val="center" w:pos="4252"/>
        <w:tab w:val="right" w:pos="8504"/>
      </w:tabs>
      <w:snapToGrid w:val="0"/>
    </w:pPr>
  </w:style>
  <w:style w:type="character" w:customStyle="1" w:styleId="a6">
    <w:name w:val="フッター (文字)"/>
    <w:basedOn w:val="a0"/>
    <w:link w:val="a5"/>
    <w:uiPriority w:val="99"/>
    <w:rsid w:val="00A40273"/>
  </w:style>
  <w:style w:type="table" w:styleId="a7">
    <w:name w:val="Table Grid"/>
    <w:basedOn w:val="a1"/>
    <w:uiPriority w:val="39"/>
    <w:rsid w:val="00AB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AABF-6B7C-47C8-BC0A-43579607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2025-03-07T05:28:00Z</dcterms:created>
  <dcterms:modified xsi:type="dcterms:W3CDTF">2025-04-01T23:24:00Z</dcterms:modified>
</cp:coreProperties>
</file>